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8E7B" w14:textId="77777777" w:rsidR="00AB2328" w:rsidRPr="008041E8" w:rsidRDefault="00AB2328" w:rsidP="00AB2328">
      <w:pPr>
        <w:pStyle w:val="Header"/>
        <w:ind w:left="1440" w:right="4374"/>
        <w:rPr>
          <w:rFonts w:ascii="Century Gothic" w:hAnsi="Century Gothic"/>
          <w:b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5333" wp14:editId="01FBB5B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43200" cy="8572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57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6E1A8" w14:textId="77777777" w:rsidR="00AB2328" w:rsidRPr="00895733" w:rsidRDefault="00AB2328" w:rsidP="00AB232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Clark Elementary PTA</w:t>
                            </w:r>
                          </w:p>
                          <w:p w14:paraId="4D6BC9DD" w14:textId="77777777" w:rsidR="00AB2328" w:rsidRPr="00895733" w:rsidRDefault="00AB2328" w:rsidP="00AB232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335 1</w:t>
                            </w:r>
                            <w:r w:rsidRPr="00895733">
                              <w:rPr>
                                <w:rFonts w:cstheme="minorHAnsi"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Avenue SE</w:t>
                            </w:r>
                          </w:p>
                          <w:p w14:paraId="3B2C096A" w14:textId="77777777" w:rsidR="00AB2328" w:rsidRPr="00895733" w:rsidRDefault="00AB2328" w:rsidP="00AB232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Issaquah, WA  98027</w:t>
                            </w:r>
                          </w:p>
                          <w:p w14:paraId="2371F117" w14:textId="77777777" w:rsidR="00AB2328" w:rsidRPr="00895733" w:rsidRDefault="00AB2328" w:rsidP="00AB2328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895733">
                              <w:rPr>
                                <w:rFonts w:cstheme="minorHAnsi"/>
                                <w:color w:val="FFFFFF" w:themeColor="background1"/>
                              </w:rPr>
                              <w:t>www.clarkpta.org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35333" id="Rectangle: Rounded Corners 2" o:spid="_x0000_s1026" style="position:absolute;left:0;text-align:left;margin-left:164.8pt;margin-top:1.1pt;width:3in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" fillcolor="#bdd6ee [1304]" strokecolor="#1f3763 [1604]" strokeweight="1pt">
                <v:fill color2="#255d91 [1928]" rotate="t" focusposition=",1" focussize="" colors="0 #bdd7ee;30147f #63a0d7;1 #255e91" focus="100%" type="gradientRadial"/>
                <v:stroke joinstyle="miter"/>
                <v:textbox>
                  <w:txbxContent>
                    <w:p w14:paraId="6DE6E1A8" w14:textId="77777777" w:rsidR="00AB2328" w:rsidRPr="00895733" w:rsidRDefault="00AB2328" w:rsidP="00AB232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Clark Elementary PTA</w:t>
                      </w:r>
                    </w:p>
                    <w:p w14:paraId="4D6BC9DD" w14:textId="77777777" w:rsidR="00AB2328" w:rsidRPr="00895733" w:rsidRDefault="00AB2328" w:rsidP="00AB232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335 1</w:t>
                      </w:r>
                      <w:r w:rsidRPr="00895733">
                        <w:rPr>
                          <w:rFonts w:cstheme="minorHAnsi"/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 xml:space="preserve"> Avenue SE</w:t>
                      </w:r>
                    </w:p>
                    <w:p w14:paraId="3B2C096A" w14:textId="77777777" w:rsidR="00AB2328" w:rsidRPr="00895733" w:rsidRDefault="00AB2328" w:rsidP="00AB232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Issaquah, WA  98027</w:t>
                      </w:r>
                    </w:p>
                    <w:p w14:paraId="2371F117" w14:textId="77777777" w:rsidR="00AB2328" w:rsidRPr="00895733" w:rsidRDefault="00AB2328" w:rsidP="00AB2328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895733">
                        <w:rPr>
                          <w:rFonts w:cstheme="minorHAnsi"/>
                          <w:color w:val="FFFFFF" w:themeColor="background1"/>
                        </w:rPr>
                        <w:t>www.clarkpta.org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767CA1" wp14:editId="4C97F5D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382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109" y="21213"/>
                <wp:lineTo x="21109" y="0"/>
                <wp:lineTo x="0" y="0"/>
              </wp:wrapPolygon>
            </wp:wrapTight>
            <wp:docPr id="3" name="Picture 3" descr="cid:EEB05D3D-1921-4074-B3FB-EDA7C90D7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D1216-7B30-47FA-A81A-1F50B7046E0E" descr="cid:EEB05D3D-1921-4074-B3FB-EDA7C90D7A0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</w:rPr>
        <w:t>Clark PTA 2.6.7</w:t>
      </w:r>
    </w:p>
    <w:p w14:paraId="4364EF36" w14:textId="77777777" w:rsidR="00D36876" w:rsidRDefault="00D36876" w:rsidP="00AB2328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Generam Membership</w:t>
      </w:r>
      <w:r w:rsidR="00AB2328" w:rsidRPr="001C4091">
        <w:rPr>
          <w:rFonts w:ascii="Century Gothic" w:hAnsi="Century Gothic"/>
          <w:noProof/>
          <w:sz w:val="24"/>
          <w:szCs w:val="24"/>
        </w:rPr>
        <w:t xml:space="preserve"> </w:t>
      </w:r>
    </w:p>
    <w:p w14:paraId="151FCE57" w14:textId="56BA47E5" w:rsidR="00AB2328" w:rsidRDefault="00AB2328" w:rsidP="00AB2328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 w:rsidRPr="001C4091">
        <w:rPr>
          <w:rFonts w:ascii="Century Gothic" w:hAnsi="Century Gothic"/>
          <w:noProof/>
          <w:sz w:val="24"/>
          <w:szCs w:val="24"/>
        </w:rPr>
        <w:t>Meeting Minutes</w:t>
      </w:r>
    </w:p>
    <w:p w14:paraId="003BA84A" w14:textId="72B5016E" w:rsidR="00AB2328" w:rsidRDefault="00D36876" w:rsidP="00AB2328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November 7</w:t>
      </w:r>
      <w:r w:rsidR="00AB2328">
        <w:rPr>
          <w:rFonts w:ascii="Century Gothic" w:hAnsi="Century Gothic"/>
          <w:noProof/>
          <w:sz w:val="24"/>
          <w:szCs w:val="24"/>
        </w:rPr>
        <w:t>, 2022 6:30pm</w:t>
      </w:r>
    </w:p>
    <w:p w14:paraId="0BB3D9B4" w14:textId="123D5A34" w:rsidR="00AB2328" w:rsidRPr="001C4091" w:rsidRDefault="00D36876" w:rsidP="00AB2328">
      <w:pPr>
        <w:pStyle w:val="Header"/>
        <w:tabs>
          <w:tab w:val="center" w:pos="2880"/>
        </w:tabs>
        <w:ind w:right="360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                      </w:t>
      </w:r>
      <w:r w:rsidR="00AB2328">
        <w:rPr>
          <w:rFonts w:ascii="Century Gothic" w:hAnsi="Century Gothic"/>
          <w:noProof/>
          <w:sz w:val="24"/>
          <w:szCs w:val="24"/>
        </w:rPr>
        <w:t>Via Teams</w:t>
      </w:r>
    </w:p>
    <w:p w14:paraId="0DB3986D" w14:textId="77777777" w:rsidR="00AB2328" w:rsidRDefault="00AB2328" w:rsidP="00AB2328">
      <w:pPr>
        <w:spacing w:after="0" w:line="240" w:lineRule="auto"/>
        <w:jc w:val="right"/>
        <w:rPr>
          <w:rFonts w:cstheme="minorHAnsi"/>
          <w:color w:val="FFFFFF" w:themeColor="background1"/>
        </w:rPr>
      </w:pPr>
      <w:r w:rsidRPr="00895733">
        <w:rPr>
          <w:rFonts w:cstheme="minorHAnsi"/>
          <w:color w:val="FFFFFF" w:themeColor="background1"/>
        </w:rPr>
        <w:t>335 1</w:t>
      </w:r>
      <w:r w:rsidRPr="00895733">
        <w:rPr>
          <w:rFonts w:cstheme="minorHAnsi"/>
          <w:color w:val="FFFFFF" w:themeColor="background1"/>
          <w:vertAlign w:val="superscript"/>
        </w:rPr>
        <w:t>st</w:t>
      </w:r>
      <w:r>
        <w:rPr>
          <w:rFonts w:cstheme="minorHAnsi"/>
          <w:color w:val="FFFFFF" w:themeColor="background1"/>
        </w:rPr>
        <w:t xml:space="preserve"> Ave</w:t>
      </w:r>
    </w:p>
    <w:p w14:paraId="3DEB3AC5" w14:textId="77777777" w:rsidR="00AB2328" w:rsidRPr="00895733" w:rsidRDefault="00AB2328" w:rsidP="00AB2328">
      <w:pPr>
        <w:spacing w:after="0" w:line="240" w:lineRule="auto"/>
        <w:rPr>
          <w:rFonts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tab/>
      </w:r>
      <w:r>
        <w:rPr>
          <w:rFonts w:cstheme="minorHAnsi"/>
          <w:color w:val="FFFFFF" w:themeColor="background1"/>
        </w:rPr>
        <w:tab/>
      </w:r>
      <w:r>
        <w:rPr>
          <w:rFonts w:cstheme="minorHAnsi"/>
          <w:color w:val="FFFFFF" w:themeColor="background1"/>
        </w:rPr>
        <w:tab/>
        <w:t xml:space="preserve">             </w:t>
      </w:r>
      <w:r w:rsidRPr="00895733">
        <w:rPr>
          <w:rFonts w:cstheme="minorHAnsi"/>
          <w:color w:val="FFFFFF" w:themeColor="background1"/>
        </w:rPr>
        <w:t>Issaquah, WA  98027</w:t>
      </w:r>
    </w:p>
    <w:p w14:paraId="043A7678" w14:textId="29D1B360" w:rsidR="00AB2328" w:rsidRDefault="00AB2328" w:rsidP="00AB2328">
      <w:pPr>
        <w:pStyle w:val="Standard"/>
        <w:autoSpaceDE w:val="0"/>
        <w:jc w:val="both"/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Objectives of this meeting: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Emergency </w:t>
      </w:r>
      <w:r w:rsidR="00D36876">
        <w:rPr>
          <w:rFonts w:ascii="TimesNewRomanPSMT" w:eastAsia="TimesNewRomanPSMT" w:hAnsi="TimesNewRomanPSMT" w:cs="TimesNewRomanPSMT"/>
          <w:color w:val="000000"/>
          <w:kern w:val="0"/>
        </w:rPr>
        <w:t>General Membership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meeting</w:t>
      </w:r>
    </w:p>
    <w:p w14:paraId="51DF7BC3" w14:textId="77777777" w:rsidR="00AB2328" w:rsidRDefault="00AB2328" w:rsidP="00AB232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</w:p>
    <w:p w14:paraId="059BBB17" w14:textId="77777777" w:rsidR="00AB2328" w:rsidRDefault="00AB2328" w:rsidP="00AB232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Notice of the meeting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was given via email.</w:t>
      </w:r>
    </w:p>
    <w:p w14:paraId="42650D43" w14:textId="77777777" w:rsidR="00AB2328" w:rsidRDefault="00AB2328" w:rsidP="00AB232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</w:t>
      </w:r>
    </w:p>
    <w:p w14:paraId="49B66228" w14:textId="5EFDA7EB" w:rsidR="00AB2328" w:rsidRDefault="00AB2328" w:rsidP="00AB2328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 w:rsidRPr="00E13DD6"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Attendees: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Amber Thomas, Rachael Cox, Angela </w:t>
      </w:r>
      <w:proofErr w:type="spellStart"/>
      <w:r>
        <w:rPr>
          <w:rFonts w:ascii="TimesNewRomanPSMT" w:eastAsia="TimesNewRomanPSMT" w:hAnsi="TimesNewRomanPSMT" w:cs="TimesNewRomanPSMT"/>
          <w:color w:val="000000"/>
          <w:kern w:val="0"/>
        </w:rPr>
        <w:t>Dahrea</w:t>
      </w:r>
      <w:proofErr w:type="spellEnd"/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, Daphne Lenhardt, Rose Clemens, Jill Kegel, Jadine Ying, Brandon Mather, Christy Otley, </w:t>
      </w:r>
      <w:r w:rsidRPr="003C0154">
        <w:rPr>
          <w:rFonts w:ascii="TimesNewRomanPSMT" w:eastAsia="TimesNewRomanPSMT" w:hAnsi="TimesNewRomanPSMT" w:cs="TimesNewRomanPSMT"/>
          <w:color w:val="000000"/>
          <w:kern w:val="0"/>
        </w:rPr>
        <w:t>Angie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Bruemmer, </w:t>
      </w:r>
      <w:r w:rsidRPr="003C0154">
        <w:rPr>
          <w:rFonts w:ascii="TimesNewRomanPSMT" w:eastAsia="TimesNewRomanPSMT" w:hAnsi="TimesNewRomanPSMT" w:cs="TimesNewRomanPSMT"/>
          <w:color w:val="000000"/>
          <w:kern w:val="0"/>
        </w:rPr>
        <w:t>Tiffany</w:t>
      </w:r>
      <w:r w:rsidRPr="00E92C1A">
        <w:rPr>
          <w:rFonts w:ascii="TimesNewRomanPSMT" w:eastAsia="TimesNewRomanPSMT" w:hAnsi="TimesNewRomanPSMT" w:cs="TimesNewRomanPSMT"/>
          <w:i/>
          <w:iCs/>
          <w:color w:val="000000"/>
          <w:kern w:val="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0"/>
        </w:rPr>
        <w:t>Erickson</w:t>
      </w:r>
      <w:r w:rsidR="00D36876">
        <w:rPr>
          <w:rFonts w:ascii="TimesNewRomanPSMT" w:eastAsia="TimesNewRomanPSMT" w:hAnsi="TimesNewRomanPSMT" w:cs="TimesNewRomanPSMT"/>
          <w:color w:val="000000"/>
          <w:kern w:val="0"/>
        </w:rPr>
        <w:t>, Nouran Mahfouz</w:t>
      </w:r>
      <w:r w:rsidR="00AC30C5">
        <w:rPr>
          <w:rFonts w:ascii="TimesNewRomanPSMT" w:eastAsia="TimesNewRomanPSMT" w:hAnsi="TimesNewRomanPSMT" w:cs="TimesNewRomanPSMT"/>
          <w:color w:val="000000"/>
          <w:kern w:val="0"/>
        </w:rPr>
        <w:t>, Angela (last name unknown), Melissa Rothe.</w:t>
      </w:r>
    </w:p>
    <w:p w14:paraId="74E06747" w14:textId="77777777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ab/>
      </w:r>
    </w:p>
    <w:p w14:paraId="5FE70B52" w14:textId="77777777" w:rsidR="00AB2328" w:rsidRPr="00015CC3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i/>
          <w:iCs/>
          <w:color w:val="000000"/>
          <w:kern w:val="0"/>
        </w:rPr>
      </w:pPr>
      <w:r w:rsidRPr="00015CC3">
        <w:rPr>
          <w:rFonts w:ascii="TimesNewRomanPS-BoldMT" w:eastAsia="TimesNewRomanPS-BoldMT" w:hAnsi="TimesNewRomanPS-BoldMT" w:cs="TimesNewRomanPS-BoldMT"/>
          <w:b/>
          <w:bCs/>
          <w:i/>
          <w:iCs/>
          <w:color w:val="000000"/>
          <w:kern w:val="0"/>
        </w:rPr>
        <w:t>A quorum was present.</w:t>
      </w:r>
      <w:r>
        <w:rPr>
          <w:rFonts w:ascii="TimesNewRomanPS-BoldMT" w:eastAsia="TimesNewRomanPS-BoldMT" w:hAnsi="TimesNewRomanPS-BoldMT" w:cs="TimesNewRomanPS-BoldMT"/>
          <w:b/>
          <w:bCs/>
          <w:i/>
          <w:iCs/>
          <w:color w:val="000000"/>
          <w:kern w:val="0"/>
        </w:rPr>
        <w:t xml:space="preserve"> </w:t>
      </w:r>
    </w:p>
    <w:p w14:paraId="3DAA44CC" w14:textId="77777777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481E1130" w14:textId="77777777" w:rsidR="00AB2328" w:rsidRDefault="00AB2328" w:rsidP="00AB2328">
      <w:pPr>
        <w:pStyle w:val="Standard"/>
        <w:shd w:val="clear" w:color="auto" w:fill="CFE7F5"/>
        <w:autoSpaceDE w:val="0"/>
        <w:rPr>
          <w:rFonts w:eastAsia="TimesNewRomanPS-BoldMT" w:cs="TimesNewRomanPS-BoldMT"/>
          <w:b/>
          <w:bCs/>
          <w:color w:val="000000"/>
          <w:kern w:val="0"/>
          <w:sz w:val="32"/>
          <w:szCs w:val="32"/>
          <w:u w:val="single" w:color="000000"/>
        </w:rPr>
      </w:pPr>
      <w:r>
        <w:rPr>
          <w:rFonts w:eastAsia="TimesNewRomanPS-BoldMT" w:cs="TimesNewRomanPS-BoldMT"/>
          <w:b/>
          <w:bCs/>
          <w:color w:val="000000"/>
          <w:kern w:val="0"/>
          <w:sz w:val="32"/>
          <w:szCs w:val="32"/>
          <w:u w:val="single" w:color="000000"/>
        </w:rPr>
        <w:t>Meeting Minutes</w:t>
      </w:r>
    </w:p>
    <w:p w14:paraId="4486386D" w14:textId="77777777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6C2F8D34" w14:textId="175F4C1E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This meeting was called to order at 6:37p</w:t>
      </w:r>
      <w:r w:rsidRPr="00561AA0"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.m</w:t>
      </w:r>
      <w:r w:rsidRPr="00484ED8"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 by Amber Thomas</w:t>
      </w:r>
    </w:p>
    <w:p w14:paraId="7748FB66" w14:textId="77777777" w:rsidR="00AB2328" w:rsidRPr="00F87D85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</w:p>
    <w:p w14:paraId="66B22AAD" w14:textId="26F07657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President’s report: </w:t>
      </w:r>
    </w:p>
    <w:p w14:paraId="71F8A066" w14:textId="27EDBEFF" w:rsidR="00AB2328" w:rsidRPr="00D36876" w:rsidRDefault="00AB2328" w:rsidP="00D36876">
      <w:pPr>
        <w:pStyle w:val="Standard"/>
        <w:numPr>
          <w:ilvl w:val="0"/>
          <w:numId w:val="7"/>
        </w:numPr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VP position vacant.  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>Rules say we c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an go </w:t>
      </w:r>
      <w:proofErr w:type="gramStart"/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>without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>,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but</w:t>
      </w:r>
      <w:proofErr w:type="gramEnd"/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would be nice to have someone in this position.  </w:t>
      </w:r>
      <w:r w:rsidR="00AC2180">
        <w:rPr>
          <w:rFonts w:ascii="TimesNewRomanPS-BoldMT" w:eastAsia="TimesNewRomanPS-BoldMT" w:hAnsi="TimesNewRomanPS-BoldMT" w:cs="TimesNewRomanPS-BoldMT"/>
          <w:color w:val="000000"/>
          <w:kern w:val="0"/>
        </w:rPr>
        <w:t>Will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try to recruit</w:t>
      </w:r>
      <w:r w:rsidR="003B04D4"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, </w:t>
      </w:r>
      <w:r w:rsid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please consider, </w:t>
      </w:r>
      <w:r w:rsidR="003B04D4"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look for nominations. 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Nominations can be accepted at</w:t>
      </w:r>
      <w:r w:rsidR="003B04D4"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clarkpta.org</w:t>
      </w:r>
      <w:r w:rsidR="00AC2180">
        <w:rPr>
          <w:rFonts w:ascii="TimesNewRomanPS-BoldMT" w:eastAsia="TimesNewRomanPS-BoldMT" w:hAnsi="TimesNewRomanPS-BoldMT" w:cs="TimesNewRomanPS-BoldMT"/>
          <w:color w:val="000000"/>
          <w:kern w:val="0"/>
        </w:rPr>
        <w:t>, w</w:t>
      </w:r>
      <w:r w:rsidR="003B04D4"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on’t have a nominating committee. </w:t>
      </w:r>
    </w:p>
    <w:p w14:paraId="18B12E54" w14:textId="77777777" w:rsidR="00AB2328" w:rsidRPr="00D36876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</w:p>
    <w:p w14:paraId="3C4C62B5" w14:textId="30558B01" w:rsidR="00AB2328" w:rsidRPr="00D36876" w:rsidRDefault="00AB2328" w:rsidP="00D36876">
      <w:pPr>
        <w:pStyle w:val="Standard"/>
        <w:numPr>
          <w:ilvl w:val="0"/>
          <w:numId w:val="7"/>
        </w:numPr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Check signers.  Have 2 currently, Amber and Rachael.  Need to have 2 other board members.  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>Current standing rules indicate check signers are 4 executive officers, without VP w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ould 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require 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change in the standing rules.  Motion made </w:t>
      </w:r>
      <w:r w:rsidR="00D36876">
        <w:rPr>
          <w:rFonts w:ascii="TimesNewRomanPS-BoldMT" w:eastAsia="TimesNewRomanPS-BoldMT" w:hAnsi="TimesNewRomanPS-BoldMT" w:cs="TimesNewRomanPS-BoldMT"/>
          <w:color w:val="000000"/>
          <w:kern w:val="0"/>
        </w:rPr>
        <w:t>to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change the check signers in standing rules to President, Treasurer, and 2 additional board members.  Motion passe</w:t>
      </w:r>
      <w:r w:rsidR="00AC2180">
        <w:rPr>
          <w:rFonts w:ascii="TimesNewRomanPS-BoldMT" w:eastAsia="TimesNewRomanPS-BoldMT" w:hAnsi="TimesNewRomanPS-BoldMT" w:cs="TimesNewRomanPS-BoldMT"/>
          <w:color w:val="000000"/>
          <w:kern w:val="0"/>
        </w:rPr>
        <w:t>d</w:t>
      </w:r>
      <w:r w:rsidRPr="00D36876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. </w:t>
      </w:r>
    </w:p>
    <w:p w14:paraId="04E74904" w14:textId="37E8C1D2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776064EF" w14:textId="562E7610" w:rsidR="00AB2328" w:rsidRDefault="00AB2328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New business: </w:t>
      </w:r>
    </w:p>
    <w:p w14:paraId="33DA3C8B" w14:textId="33047314" w:rsidR="00AB2328" w:rsidRPr="00AC2180" w:rsidRDefault="00AC2180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Angela</w:t>
      </w:r>
      <w:r w:rsidR="00A768E9">
        <w:rPr>
          <w:rFonts w:ascii="TimesNewRomanPS-BoldMT" w:eastAsia="TimesNewRomanPS-BoldMT" w:hAnsi="TimesNewRomanPS-BoldMT" w:cs="TimesNewRomanPS-BoldMT"/>
          <w:color w:val="000000"/>
          <w:kern w:val="0"/>
        </w:rPr>
        <w:t>, Outreach director,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running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b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reakfast support program.  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Rachael presented a r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>ecommend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ation to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amend current budget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line item 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to 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S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tudent 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F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ood 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A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ssistance to cover a variety of </w:t>
      </w:r>
      <w:r w:rsidR="00A768E9">
        <w:rPr>
          <w:rFonts w:ascii="TimesNewRomanPS-BoldMT" w:eastAsia="TimesNewRomanPS-BoldMT" w:hAnsi="TimesNewRomanPS-BoldMT" w:cs="TimesNewRomanPS-BoldMT"/>
          <w:color w:val="000000"/>
          <w:kern w:val="0"/>
        </w:rPr>
        <w:t>programs,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and recommend we start with $1,000 in the budget</w:t>
      </w:r>
      <w:r w:rsidR="00AB2328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.  </w:t>
      </w:r>
      <w:r w:rsidR="003B04D4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>Motion made,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was approved</w:t>
      </w:r>
      <w:r w:rsidR="003B04D4" w:rsidRPr="00AC2180"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as presented. </w:t>
      </w:r>
    </w:p>
    <w:p w14:paraId="4D12E7CC" w14:textId="69535D77" w:rsidR="003B04D4" w:rsidRDefault="003B04D4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14:paraId="3E358EB3" w14:textId="7B854D29" w:rsidR="003B04D4" w:rsidRDefault="003B04D4" w:rsidP="00AB2328">
      <w:pPr>
        <w:pStyle w:val="Standard"/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>Meeting adjourned at 6:45</w:t>
      </w:r>
      <w:r w:rsidR="00AC2180"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  <w:t xml:space="preserve"> by Amber Thomas</w:t>
      </w:r>
    </w:p>
    <w:p w14:paraId="1981B232" w14:textId="77777777" w:rsidR="00AB2328" w:rsidRDefault="00AB2328" w:rsidP="00AB2328">
      <w:pPr>
        <w:pStyle w:val="Standard"/>
        <w:autoSpaceDE w:val="0"/>
        <w:jc w:val="both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</w:p>
    <w:p w14:paraId="1F9DD8F2" w14:textId="77777777" w:rsidR="00AB2328" w:rsidRDefault="00AB2328" w:rsidP="00AB2328">
      <w:pPr>
        <w:pStyle w:val="Standard"/>
        <w:autoSpaceDE w:val="0"/>
        <w:jc w:val="both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  <w:t xml:space="preserve">Signed:  </w:t>
      </w: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  <w:u w:val="single"/>
        </w:rPr>
        <w:t xml:space="preserve">Tiffany Erickson </w:t>
      </w:r>
      <w:r w:rsidRPr="004A29D6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  <w:u w:val="single"/>
        </w:rPr>
        <w:t xml:space="preserve"> </w:t>
      </w:r>
    </w:p>
    <w:p w14:paraId="059878E9" w14:textId="77777777" w:rsidR="00AB2328" w:rsidRDefault="00AB2328" w:rsidP="00AB2328">
      <w:pPr>
        <w:pStyle w:val="Standard"/>
        <w:autoSpaceDE w:val="0"/>
        <w:jc w:val="both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</w:p>
    <w:p w14:paraId="45633093" w14:textId="77777777" w:rsidR="00AB2328" w:rsidRDefault="00AB2328" w:rsidP="00AB2328">
      <w:pPr>
        <w:pStyle w:val="Standard"/>
        <w:autoSpaceDE w:val="0"/>
        <w:jc w:val="both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  <w:r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kern w:val="0"/>
        </w:rPr>
        <w:t>Next meetings:</w:t>
      </w:r>
    </w:p>
    <w:p w14:paraId="094B5E82" w14:textId="0FBDA699" w:rsidR="00AB2328" w:rsidRPr="00BF60E1" w:rsidRDefault="00AB2328" w:rsidP="00AB2328">
      <w:pPr>
        <w:pStyle w:val="Standard"/>
        <w:autoSpaceDE w:val="0"/>
        <w:jc w:val="both"/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</w:pPr>
      <w:r w:rsidRPr="00BF60E1"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  <w:t xml:space="preserve">Board meeting – </w:t>
      </w:r>
      <w:r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  <w:t xml:space="preserve">November </w:t>
      </w:r>
      <w:r w:rsidR="00A768E9"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  <w:t>22</w:t>
      </w:r>
      <w:r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  <w:t xml:space="preserve">, 6:30pm </w:t>
      </w:r>
      <w:r w:rsidRPr="00BF60E1">
        <w:rPr>
          <w:rFonts w:ascii="TimesNewRomanPS-BoldItalicMT" w:eastAsia="TimesNewRomanPS-BoldItalicMT" w:hAnsi="TimesNewRomanPS-BoldItalicMT" w:cs="TimesNewRomanPS-BoldItalicMT"/>
          <w:i/>
          <w:iCs/>
          <w:color w:val="000000"/>
          <w:kern w:val="0"/>
        </w:rPr>
        <w:t>via Teams</w:t>
      </w:r>
    </w:p>
    <w:p w14:paraId="2B75524E" w14:textId="77777777" w:rsidR="00AB2328" w:rsidRPr="00035295" w:rsidRDefault="00AB2328" w:rsidP="00AB2328"/>
    <w:p w14:paraId="68796526" w14:textId="77777777" w:rsidR="00A7177D" w:rsidRDefault="00AC30C5"/>
    <w:sectPr w:rsidR="00A7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325"/>
    <w:multiLevelType w:val="hybridMultilevel"/>
    <w:tmpl w:val="E67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62"/>
    <w:multiLevelType w:val="hybridMultilevel"/>
    <w:tmpl w:val="6C3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1FA"/>
    <w:multiLevelType w:val="hybridMultilevel"/>
    <w:tmpl w:val="65D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6965"/>
    <w:multiLevelType w:val="hybridMultilevel"/>
    <w:tmpl w:val="2B9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34DA"/>
    <w:multiLevelType w:val="hybridMultilevel"/>
    <w:tmpl w:val="3D2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7D41"/>
    <w:multiLevelType w:val="hybridMultilevel"/>
    <w:tmpl w:val="D9D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D75E1"/>
    <w:multiLevelType w:val="hybridMultilevel"/>
    <w:tmpl w:val="258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221219">
    <w:abstractNumId w:val="5"/>
  </w:num>
  <w:num w:numId="2" w16cid:durableId="1774327462">
    <w:abstractNumId w:val="4"/>
  </w:num>
  <w:num w:numId="3" w16cid:durableId="1711344832">
    <w:abstractNumId w:val="6"/>
  </w:num>
  <w:num w:numId="4" w16cid:durableId="1182627641">
    <w:abstractNumId w:val="0"/>
  </w:num>
  <w:num w:numId="5" w16cid:durableId="160047285">
    <w:abstractNumId w:val="1"/>
  </w:num>
  <w:num w:numId="6" w16cid:durableId="372076650">
    <w:abstractNumId w:val="3"/>
  </w:num>
  <w:num w:numId="7" w16cid:durableId="28065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28"/>
    <w:rsid w:val="000F52B6"/>
    <w:rsid w:val="00102615"/>
    <w:rsid w:val="003B04D4"/>
    <w:rsid w:val="00A768E9"/>
    <w:rsid w:val="00AB2328"/>
    <w:rsid w:val="00AC2180"/>
    <w:rsid w:val="00AC30C5"/>
    <w:rsid w:val="00D36876"/>
    <w:rsid w:val="00D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DD6B"/>
  <w15:chartTrackingRefBased/>
  <w15:docId w15:val="{ECD45CFD-6F4C-ED44-87A0-BCEBC7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3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232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EEB05D3D-1921-4074-B3FB-EDA7C90D7A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91B91-4886-3544-9A9B-0BAF260EE79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Edwin</dc:creator>
  <cp:keywords/>
  <dc:description/>
  <cp:lastModifiedBy>Rachael Cox (SHE/HER)</cp:lastModifiedBy>
  <cp:revision>2</cp:revision>
  <dcterms:created xsi:type="dcterms:W3CDTF">2022-11-08T18:15:00Z</dcterms:created>
  <dcterms:modified xsi:type="dcterms:W3CDTF">2022-11-08T18:15:00Z</dcterms:modified>
</cp:coreProperties>
</file>